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49" w:rsidRPr="00862548" w:rsidRDefault="00FB5CAC" w:rsidP="008625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лекции</w:t>
      </w:r>
      <w:r w:rsidR="00862548" w:rsidRPr="00862548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862548" w:rsidRDefault="00862548" w:rsidP="008625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548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b/>
          <w:sz w:val="28"/>
          <w:szCs w:val="28"/>
        </w:rPr>
        <w:t>построения программно-информационных систем с веб-архитектурой.</w:t>
      </w:r>
    </w:p>
    <w:p w:rsidR="00862548" w:rsidRDefault="00862548" w:rsidP="00862548">
      <w:pPr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862548">
        <w:rPr>
          <w:rFonts w:ascii="Times New Roman" w:hAnsi="Times New Roman" w:cs="Times New Roman"/>
          <w:b/>
          <w:color w:val="000000"/>
          <w:sz w:val="25"/>
          <w:szCs w:val="25"/>
        </w:rPr>
        <w:t>Архитектура информационных систем</w:t>
      </w:r>
    </w:p>
    <w:p w:rsidR="00862548" w:rsidRPr="00D34241" w:rsidRDefault="00862548" w:rsidP="00353DB6">
      <w:pPr>
        <w:pStyle w:val="a4"/>
        <w:spacing w:line="360" w:lineRule="auto"/>
        <w:jc w:val="both"/>
        <w:textAlignment w:val="top"/>
        <w:rPr>
          <w:color w:val="000000"/>
          <w:sz w:val="28"/>
          <w:szCs w:val="28"/>
        </w:rPr>
      </w:pPr>
      <w:r w:rsidRPr="00D34241">
        <w:rPr>
          <w:color w:val="000000"/>
          <w:sz w:val="28"/>
          <w:szCs w:val="28"/>
        </w:rPr>
        <w:t>Современные программные приложения и информационные системы достигли такого уровня развития, что термин "</w:t>
      </w:r>
      <w:bookmarkStart w:id="0" w:name="keyword1"/>
      <w:bookmarkEnd w:id="0"/>
      <w:r w:rsidRPr="00D34241">
        <w:rPr>
          <w:rStyle w:val="keyword2"/>
          <w:color w:val="000000"/>
          <w:sz w:val="28"/>
          <w:szCs w:val="28"/>
        </w:rPr>
        <w:t>архитектура</w:t>
      </w:r>
      <w:r w:rsidRPr="00D34241">
        <w:rPr>
          <w:color w:val="000000"/>
          <w:sz w:val="28"/>
          <w:szCs w:val="28"/>
        </w:rPr>
        <w:t>" в применении к ним уже давно не удивляет. Грамотно построить информационную систему, эффективно и надежно функционирующую не проще, чем сконструировать и возвести современное многофункциональное здание</w:t>
      </w:r>
      <w:proofErr w:type="gramStart"/>
      <w:r w:rsidRPr="00D34241">
        <w:rPr>
          <w:color w:val="000000"/>
          <w:sz w:val="28"/>
          <w:szCs w:val="28"/>
        </w:rPr>
        <w:t xml:space="preserve"> </w:t>
      </w:r>
      <w:r w:rsidR="00FB5CAC">
        <w:rPr>
          <w:color w:val="000000"/>
          <w:sz w:val="28"/>
          <w:szCs w:val="28"/>
        </w:rPr>
        <w:t>.</w:t>
      </w:r>
      <w:proofErr w:type="gramEnd"/>
    </w:p>
    <w:p w:rsidR="00862548" w:rsidRPr="00D34241" w:rsidRDefault="00862548" w:rsidP="00353DB6">
      <w:pPr>
        <w:pStyle w:val="a4"/>
        <w:spacing w:line="360" w:lineRule="auto"/>
        <w:jc w:val="both"/>
        <w:textAlignment w:val="top"/>
        <w:rPr>
          <w:color w:val="000000"/>
          <w:sz w:val="28"/>
          <w:szCs w:val="28"/>
        </w:rPr>
      </w:pPr>
      <w:r w:rsidRPr="00D34241">
        <w:rPr>
          <w:color w:val="000000"/>
          <w:sz w:val="28"/>
          <w:szCs w:val="28"/>
        </w:rPr>
        <w:t xml:space="preserve">Когда речь заходит об "архитектуре информационной системы", обычно не возникает недостатка в определениях. Есть даже </w:t>
      </w:r>
      <w:proofErr w:type="spellStart"/>
      <w:r w:rsidRPr="00D34241">
        <w:rPr>
          <w:color w:val="000000"/>
          <w:sz w:val="28"/>
          <w:szCs w:val="28"/>
        </w:rPr>
        <w:t>Web</w:t>
      </w:r>
      <w:proofErr w:type="spellEnd"/>
      <w:r w:rsidRPr="00D34241">
        <w:rPr>
          <w:color w:val="000000"/>
          <w:sz w:val="28"/>
          <w:szCs w:val="28"/>
        </w:rPr>
        <w:t xml:space="preserve">-сайты, которые собирают такие определения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архитектурой программных систем будем понимать совокупность решений относительно: </w:t>
      </w:r>
    </w:p>
    <w:p w:rsidR="00862548" w:rsidRPr="00D34241" w:rsidRDefault="00862548" w:rsidP="00353DB6">
      <w:pPr>
        <w:numPr>
          <w:ilvl w:val="0"/>
          <w:numId w:val="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программной системы; </w:t>
      </w:r>
    </w:p>
    <w:p w:rsidR="00862548" w:rsidRPr="00D34241" w:rsidRDefault="00862548" w:rsidP="00353DB6">
      <w:pPr>
        <w:numPr>
          <w:ilvl w:val="0"/>
          <w:numId w:val="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выбора структурных элементов, составляющих систему и их интерфейсов; </w:t>
      </w:r>
    </w:p>
    <w:p w:rsidR="00862548" w:rsidRPr="00D34241" w:rsidRDefault="00862548" w:rsidP="00353DB6">
      <w:pPr>
        <w:numPr>
          <w:ilvl w:val="0"/>
          <w:numId w:val="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поведения этих элементов во взаимодействии с другими элементами; </w:t>
      </w:r>
    </w:p>
    <w:p w:rsidR="00862548" w:rsidRPr="00D34241" w:rsidRDefault="00862548" w:rsidP="00353DB6">
      <w:pPr>
        <w:numPr>
          <w:ilvl w:val="0"/>
          <w:numId w:val="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объединение этих элементов в подсистемы; </w:t>
      </w:r>
    </w:p>
    <w:p w:rsidR="00862548" w:rsidRPr="00D34241" w:rsidRDefault="00862548" w:rsidP="00353DB6">
      <w:pPr>
        <w:numPr>
          <w:ilvl w:val="0"/>
          <w:numId w:val="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keyword12"/>
      <w:bookmarkEnd w:id="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архитектурного стиля, определяющего логическую и физическую организацию системы: статические и динамические элементы, их интерфейсы и способы их объединения.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keyword13"/>
      <w:bookmarkEnd w:id="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программной системы охватывает не только ее структурные и поведенческие аспекты, но и правила ее использования и интеграции с другими системами, функциональность, производительность, гибкость, надежность, возможность повторного применения, полноту, экономические и </w:t>
      </w:r>
      <w:bookmarkStart w:id="3" w:name="keyword14"/>
      <w:bookmarkEnd w:id="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технологические ограничения, а также вопрос пользовательского интерфейса.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мере развития программных систем все большее значение приобретает их интеграция друг с другом с целью построения единого информационного пространства предприятия. Как можно видеть из вышеприведенных определений интеграция является важнейшим элементом </w:t>
      </w:r>
      <w:bookmarkStart w:id="4" w:name="keyword15"/>
      <w:bookmarkEnd w:id="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архитектуры.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построить правильную и надежную </w:t>
      </w:r>
      <w:bookmarkStart w:id="5" w:name="keyword16"/>
      <w:bookmarkEnd w:id="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архитектуру и грамотно спроектировать интеграцию программных систем необходимо четко следовать современным стандартам в этих областях.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этого велика вероятность создать </w:t>
      </w:r>
      <w:bookmarkStart w:id="6" w:name="keyword17"/>
      <w:bookmarkEnd w:id="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архитектуру, которая неспособна развиваться и удовлетворять растущим потребностям пользователей ИТ. В качестве законодателей стандартов в этой области выступают такие международные организации как SEI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Software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Engineering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Institute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WWW (консорциум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Wide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OMG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Object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Group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организация разработчиков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bookmarkStart w:id="7" w:name="keyword18"/>
      <w:bookmarkEnd w:id="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JCP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Community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Process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IEEE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Institute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Electrical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Electronics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Engineers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другие.</w:t>
      </w:r>
      <w:proofErr w:type="gramEnd"/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Рассмотрим классификацию программных систем по их </w:t>
      </w:r>
      <w:bookmarkStart w:id="8" w:name="keyword19"/>
      <w:bookmarkEnd w:id="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архитектуре: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keyword20"/>
      <w:bookmarkEnd w:id="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Централизованная архитектура;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keyword21"/>
      <w:bookmarkEnd w:id="1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"файл-сервер";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keyword22"/>
      <w:bookmarkEnd w:id="1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Двухзвенная архитектура "клиент-сервер";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keyword23"/>
      <w:bookmarkEnd w:id="1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Многозвенная архитектура "клиент-сервер";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keyword24"/>
      <w:bookmarkEnd w:id="1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распределенных систем;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keyword25"/>
      <w:bookmarkEnd w:id="1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Веб-приложений; </w:t>
      </w:r>
    </w:p>
    <w:p w:rsidR="00862548" w:rsidRPr="00D34241" w:rsidRDefault="00862548" w:rsidP="00353DB6">
      <w:pPr>
        <w:numPr>
          <w:ilvl w:val="0"/>
          <w:numId w:val="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keyword26"/>
      <w:bookmarkEnd w:id="15"/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Сервис-ориентированная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архитектура.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заметить, что, как и любая классификация, данная классификация архитектур информационных систем не является абсолютно жесткой. В </w:t>
      </w:r>
      <w:bookmarkStart w:id="16" w:name="keyword27"/>
      <w:bookmarkEnd w:id="1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 любой конкретной информационной системы часто можно найти влияния нескольких общих архитектурных решений.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подробно рассмотрим особенности каждой </w:t>
      </w:r>
      <w:bookmarkStart w:id="17" w:name="keyword28"/>
      <w:bookmarkEnd w:id="1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архитектуры. </w:t>
      </w:r>
    </w:p>
    <w:p w:rsidR="00862548" w:rsidRPr="00FB5CAC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18" w:name="sect4"/>
      <w:bookmarkEnd w:id="1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Централизованная архитектура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keyword29"/>
      <w:bookmarkEnd w:id="1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Централизованная архитектура вычислительных систем была распространена в 70-х и 80-х годах и реализовывалась на базе </w:t>
      </w:r>
      <w:bookmarkStart w:id="20" w:name="keyword30"/>
      <w:bookmarkEnd w:id="20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мейнфреймов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IBM-360/370 или их отечественных аналогов серии ЕС ЭВМ), либо на базе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мини-ЭВМ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PDP-11 или их отечественного аналога СМ-4)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Характерная особенность такой </w:t>
      </w:r>
      <w:bookmarkStart w:id="21" w:name="keyword31"/>
      <w:bookmarkEnd w:id="2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архитектуры – полная "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неинтеллектуальность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bookmarkStart w:id="22" w:name="keyword32"/>
      <w:bookmarkEnd w:id="2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терминалов. Их работой управляет хост-ЭВМ.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Достоинства такой </w:t>
      </w:r>
      <w:bookmarkStart w:id="23" w:name="keyword33"/>
      <w:bookmarkEnd w:id="2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архитектуры: </w:t>
      </w:r>
    </w:p>
    <w:p w:rsidR="00862548" w:rsidRPr="00D34241" w:rsidRDefault="00862548" w:rsidP="00353DB6">
      <w:pPr>
        <w:numPr>
          <w:ilvl w:val="0"/>
          <w:numId w:val="3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пользователи совместно используют дорогие ресурсы ЭВМ и дорогие периферийные устройства; </w:t>
      </w:r>
    </w:p>
    <w:p w:rsidR="00862548" w:rsidRPr="00D34241" w:rsidRDefault="00862548" w:rsidP="00353DB6">
      <w:pPr>
        <w:numPr>
          <w:ilvl w:val="0"/>
          <w:numId w:val="3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централизация ресурсов и оборудования облегчает обслуживание и эксплуатацию вычислительной системы; </w:t>
      </w:r>
    </w:p>
    <w:p w:rsidR="00862548" w:rsidRPr="00D34241" w:rsidRDefault="00862548" w:rsidP="00353DB6">
      <w:pPr>
        <w:numPr>
          <w:ilvl w:val="0"/>
          <w:numId w:val="3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отсутствует необходимость администрирования рабочих мест пользователей;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недостатком для пользователя является то, что он полностью зависит от администратора хост-ЭВМ. Пользователь не может настроить рабочую среду под свои потребности – все используемое программное обеспечение является коллективным.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такой </w:t>
      </w:r>
      <w:bookmarkStart w:id="24" w:name="keyword34"/>
      <w:bookmarkEnd w:id="2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является оправданным, если хост-ЭВМ очень дорогая, например, </w:t>
      </w:r>
      <w:bookmarkStart w:id="25" w:name="keyword35"/>
      <w:bookmarkEnd w:id="25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супер-ЭВМ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Классическое представление </w:t>
      </w:r>
      <w:bookmarkStart w:id="26" w:name="keyword36"/>
      <w:bookmarkEnd w:id="2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централизованной архитектуры показано на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рисунке.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image.5.1"/>
      <w:bookmarkEnd w:id="27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EAA4782" wp14:editId="25862BD5">
            <wp:extent cx="2501265" cy="2449195"/>
            <wp:effectExtent l="0" t="0" r="0" b="8255"/>
            <wp:docPr id="1" name="Рисунок 1" descr="Классическое представление централизованной архите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сическое представление централизованной архитектур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Классическое представление централизованной архитектуры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ЭВМ должна иметь большую память и высокую производительность, чтобы обеспечивать комфортную работу большого числа пользователей.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приложения, работающие в такой </w:t>
      </w:r>
      <w:bookmarkStart w:id="28" w:name="keyword37"/>
      <w:bookmarkEnd w:id="2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архитектуре, полностью находятся в основной памяти хост-ЭВМ. </w:t>
      </w:r>
      <w:bookmarkStart w:id="29" w:name="keyword38"/>
      <w:bookmarkEnd w:id="2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Терминалы являются лишь устройствами ввода-вывода и таким образом в минимальной степени поддерживают интерфейс пользователя.</w:t>
      </w:r>
    </w:p>
    <w:p w:rsidR="00862548" w:rsidRPr="00FB5CAC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30" w:name="sect5"/>
      <w:bookmarkEnd w:id="30"/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Архитектура "файл-сервер"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Файл-серверные приложения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приложения, схожие по своей структуре с локальными приложениями и использующие сетевой ресурс для хранения программы и данных </w:t>
      </w:r>
    </w:p>
    <w:p w:rsidR="00862548" w:rsidRPr="00D34241" w:rsidRDefault="00862548" w:rsidP="00353DB6">
      <w:pPr>
        <w:numPr>
          <w:ilvl w:val="0"/>
          <w:numId w:val="4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сервера: хранения данных и кода программы. </w:t>
      </w:r>
    </w:p>
    <w:p w:rsidR="00862548" w:rsidRPr="00D34241" w:rsidRDefault="00862548" w:rsidP="00353DB6">
      <w:pPr>
        <w:numPr>
          <w:ilvl w:val="0"/>
          <w:numId w:val="4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Функции клиента: обработка данных происходит исключительно на стороне клиента.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Классическое представление информационной системы в </w:t>
      </w:r>
      <w:bookmarkStart w:id="31" w:name="keyword39"/>
      <w:bookmarkEnd w:id="3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 "файл-сервер" представлено на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рисунке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image.5.2"/>
      <w:bookmarkEnd w:id="32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74C498C" wp14:editId="34AE380E">
            <wp:extent cx="2985135" cy="3468370"/>
            <wp:effectExtent l="0" t="0" r="5715" b="0"/>
            <wp:docPr id="2" name="Рисунок 2" descr="Классическое представление архитектуры &quot;файл-сервер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лассическое представление архитектуры &quot;файл-сервер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346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Классическое представление архитектуры "файл-сервер"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информационных систем на основе использования выделенных файл-серверов все еще является распространенной в связи с наличием большого количества персональных компьютеров разного уровня развитости и сравнительной дешевизны связывания PC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локальные сети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Конечно, основным достоинством данной </w:t>
      </w:r>
      <w:bookmarkStart w:id="33" w:name="keyword40"/>
      <w:bookmarkEnd w:id="3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является простота организации. Проектировщики и разработчики информационной системы находятся в привычных и комфортных условиях IBM PC в среде MS-DOS,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какого-либо облегченного варианта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Имеются удобные и развитые средства разработки графического пользовательского интерфейса, простые в использовании средства разработки систем баз данных и/или СУБД.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Достоинства такой </w:t>
      </w:r>
      <w:bookmarkStart w:id="34" w:name="keyword41"/>
      <w:bookmarkEnd w:id="34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архитектуры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862548" w:rsidRPr="00D34241" w:rsidRDefault="00862548" w:rsidP="00353DB6">
      <w:pPr>
        <w:numPr>
          <w:ilvl w:val="0"/>
          <w:numId w:val="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keyword42"/>
      <w:bookmarkEnd w:id="3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многопользовательский режим работы с данными; </w:t>
      </w:r>
    </w:p>
    <w:p w:rsidR="00862548" w:rsidRPr="00D34241" w:rsidRDefault="00862548" w:rsidP="00353DB6">
      <w:pPr>
        <w:numPr>
          <w:ilvl w:val="0"/>
          <w:numId w:val="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удобство централизованного управления доступом; </w:t>
      </w:r>
    </w:p>
    <w:p w:rsidR="00862548" w:rsidRPr="00D34241" w:rsidRDefault="00862548" w:rsidP="00353DB6">
      <w:pPr>
        <w:numPr>
          <w:ilvl w:val="0"/>
          <w:numId w:val="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низкая стоимость разработки; </w:t>
      </w:r>
    </w:p>
    <w:p w:rsidR="00862548" w:rsidRPr="00D34241" w:rsidRDefault="00862548" w:rsidP="00353DB6">
      <w:pPr>
        <w:numPr>
          <w:ilvl w:val="0"/>
          <w:numId w:val="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скорость разработки; </w:t>
      </w:r>
    </w:p>
    <w:p w:rsidR="00862548" w:rsidRPr="00D34241" w:rsidRDefault="00862548" w:rsidP="00353DB6">
      <w:pPr>
        <w:numPr>
          <w:ilvl w:val="0"/>
          <w:numId w:val="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невысокая стоимость обновления и изменения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Недостатки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862548" w:rsidRPr="00D34241" w:rsidRDefault="00862548" w:rsidP="00353DB6">
      <w:pPr>
        <w:numPr>
          <w:ilvl w:val="0"/>
          <w:numId w:val="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многопользовательской работы с данными: последовательный доступ, отсутствие гарантии целостности; </w:t>
      </w:r>
    </w:p>
    <w:p w:rsidR="00862548" w:rsidRPr="00D34241" w:rsidRDefault="00862548" w:rsidP="00353DB6">
      <w:pPr>
        <w:numPr>
          <w:ilvl w:val="0"/>
          <w:numId w:val="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низкая производительность (зависит от производительности сети, сервера, клиента); </w:t>
      </w:r>
    </w:p>
    <w:p w:rsidR="00862548" w:rsidRPr="00D34241" w:rsidRDefault="00862548" w:rsidP="00353DB6">
      <w:pPr>
        <w:numPr>
          <w:ilvl w:val="0"/>
          <w:numId w:val="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плохая возможность подключения новых клиентов; </w:t>
      </w:r>
    </w:p>
    <w:p w:rsidR="00862548" w:rsidRPr="00D34241" w:rsidRDefault="00862548" w:rsidP="00353DB6">
      <w:pPr>
        <w:numPr>
          <w:ilvl w:val="0"/>
          <w:numId w:val="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ненадежность системы.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Простое, работающее с небольшими объемами информации и рассчитанное на применение в однопользовательском режиме, файл-серверное приложение можно спроектировать, разработать и отладить очень быстро [</w:t>
      </w:r>
      <w:hyperlink r:id="rId8" w:anchor="literature.4.14" w:history="1">
        <w:r w:rsidRPr="00D34241">
          <w:rPr>
            <w:rFonts w:ascii="Times New Roman" w:eastAsia="Times New Roman" w:hAnsi="Times New Roman" w:cs="Times New Roman"/>
            <w:color w:val="0071A6"/>
            <w:sz w:val="28"/>
            <w:szCs w:val="28"/>
            <w:lang w:eastAsia="ru-RU"/>
          </w:rPr>
          <w:t>14</w:t>
        </w:r>
      </w:hyperlink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]. Очень часто для небольшой компании для ведения, например, кадрового учета достаточно иметь изолированную систему, работающую на отдельно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стоящем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PC. Однако, в уже ненамного более сложных случаях (например, при организации информационной системы поддержки проекта, выполняемого группой) файл-серверные архитектуры становятся недостаточными. </w:t>
      </w:r>
    </w:p>
    <w:p w:rsidR="00862548" w:rsidRPr="00FB5CAC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36" w:name="sect6"/>
      <w:bookmarkEnd w:id="3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Архитектура "клиент-сервер"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Клиент-сервер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bookmarkStart w:id="37" w:name="keyword43"/>
      <w:bookmarkEnd w:id="37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Client-server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вычислительная или сетевая архитектура, в которой задания или сетевая нагрузка распределены между поставщиками услуг (сервисов), называемых серверами, и заказчиками услуг, называемых клиентами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Нередко клиенты и серверы взаимодействуют через компьютерную сеть и могут быть как различными физическими устройствами, так и программным обеспечением.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Первоначально системы такого уровня базировались на классической двухуровневой клиент-серверной архитектуре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Two-</w:t>
      </w:r>
      <w:bookmarkStart w:id="38" w:name="keyword44"/>
      <w:bookmarkEnd w:id="3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architecture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Под клиент-серверным приложением в этом случае понимается информационная система, основанная на использовании </w:t>
      </w:r>
      <w:bookmarkStart w:id="39" w:name="keyword45"/>
      <w:bookmarkEnd w:id="3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серверов баз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Схематически такую </w:t>
      </w:r>
      <w:bookmarkStart w:id="40" w:name="keyword46"/>
      <w:bookmarkEnd w:id="4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архитектуру можно представить, как показано на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рисунке: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image.5.3"/>
      <w:bookmarkEnd w:id="41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AA953C5" wp14:editId="6CFF6882">
            <wp:extent cx="3027045" cy="3089910"/>
            <wp:effectExtent l="0" t="0" r="1905" b="0"/>
            <wp:docPr id="3" name="Рисунок 3" descr="Классическое представление архитектуры &quot;клиент-сервер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лассическое представление архитектуры &quot;клиент-сервер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Классическое представление архитектуры "клиент-сервер"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стороне клиента выполняется код приложения, в который обязательно входят компоненты, поддерживающие интерфейс с конечным пользователем, производящие отчеты, выполняющие другие специфичные для приложения функции.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Клиентская часть приложения взаимодействует с клиентской частью программного обеспечения управления базами данных, которая, фактически, является индивидуальным представителем СУБД для приложения.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Заметим, что интерфейс между клиентской частью приложения и клиентской частью </w:t>
      </w:r>
      <w:bookmarkStart w:id="42" w:name="keyword47"/>
      <w:bookmarkEnd w:id="4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 данных, как правило, основан на использовании языка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SQL. Поэтому такие функции, как, например, предварительная обработка форм, предназначенных для запросов к базе данных, или формирование результирующих отчетов выполняются в коде приложения.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Наконец, клиентская часть </w:t>
      </w:r>
      <w:bookmarkStart w:id="43" w:name="keyword48"/>
      <w:bookmarkEnd w:id="4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 данных, используя средства сетевого доступа, обращается к </w:t>
      </w:r>
      <w:bookmarkStart w:id="44" w:name="keyword49"/>
      <w:bookmarkEnd w:id="4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серверу баз данных, передавая ему текст оператора языка SQL.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Посмотрим теперь, что же происходит на стороне </w:t>
      </w:r>
      <w:bookmarkStart w:id="45" w:name="keyword50"/>
      <w:bookmarkEnd w:id="4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 данных. В продуктах практически всех компаний сервер получает от клиента текст оператора на языке SQL. </w:t>
      </w:r>
    </w:p>
    <w:p w:rsidR="00862548" w:rsidRPr="00D34241" w:rsidRDefault="00862548" w:rsidP="00353DB6">
      <w:pPr>
        <w:numPr>
          <w:ilvl w:val="0"/>
          <w:numId w:val="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производит компиляцию полученного оператора. </w:t>
      </w:r>
    </w:p>
    <w:p w:rsidR="00862548" w:rsidRPr="00D34241" w:rsidRDefault="00862548" w:rsidP="00353DB6">
      <w:pPr>
        <w:numPr>
          <w:ilvl w:val="0"/>
          <w:numId w:val="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(если компиляция завершилась успешно) происходит выполнение оператора.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Разработчики и пользователи информационных систем, основанных на архитектуре "клиент-сервер", часто бывают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неудовлетворены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постоянно существующими сетевыми накладными расходами, которые следуют из потребности обращаться от клиента к серверу с каждым очередным запросом. На практике распространена ситуация, когда для эффективной работы отдельной клиентской составляющей информационной системы в действительности требуется только небольшая часть общей базы данных. Это приводит к идее поддержки </w:t>
      </w:r>
      <w:bookmarkStart w:id="46" w:name="keyword51"/>
      <w:bookmarkEnd w:id="4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локального кэша общей базы данных на стороне каждого клиента.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Фактически, концепция локального кэширования базы данных является частным случаем концепции реплицированных баз данных. Как и в общем случае, для поддержки </w:t>
      </w:r>
      <w:bookmarkStart w:id="47" w:name="keyword52"/>
      <w:bookmarkEnd w:id="4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локального кэша базы данных программное обеспечение рабочих станций должно содержать компонент управления базами данных – упрощенный вариант </w:t>
      </w:r>
      <w:bookmarkStart w:id="48" w:name="keyword53"/>
      <w:bookmarkEnd w:id="4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 данных, который, например, может не обеспечивать </w:t>
      </w:r>
      <w:bookmarkStart w:id="49" w:name="keyword54"/>
      <w:bookmarkEnd w:id="4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многопользовательский режим доступа.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Отдельной проблемой является обеспечение согласованности (когерентности) кэшей и общей базы данных. Здесь возможны различные решения – от автоматической поддержки согласованности за счет средств базового программного обеспечения управления базами данных до полного перекладывания этой задачи на прикладной уровень.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Преимуществами данной </w:t>
      </w:r>
      <w:bookmarkStart w:id="50" w:name="keyword55"/>
      <w:bookmarkEnd w:id="5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являются </w:t>
      </w:r>
    </w:p>
    <w:p w:rsidR="00862548" w:rsidRPr="00D34241" w:rsidRDefault="00862548" w:rsidP="00353DB6">
      <w:pPr>
        <w:numPr>
          <w:ilvl w:val="0"/>
          <w:numId w:val="8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возможность, в большинстве случаев, распределить функции вычислительной системы между несколькими независимыми компьютерами в сети; </w:t>
      </w:r>
    </w:p>
    <w:p w:rsidR="00862548" w:rsidRPr="00D34241" w:rsidRDefault="00862548" w:rsidP="00353DB6">
      <w:pPr>
        <w:numPr>
          <w:ilvl w:val="0"/>
          <w:numId w:val="8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данные хранятся на сервере, который, как правило, защищен гораздо лучше большинства клиентов, а также на сервере проще обеспечить контроль полномочий, чтобы разрешать доступ к данным только клиентам с соответствующими правами доступа; </w:t>
      </w:r>
    </w:p>
    <w:p w:rsidR="00862548" w:rsidRPr="00D34241" w:rsidRDefault="00862548" w:rsidP="00353DB6">
      <w:pPr>
        <w:numPr>
          <w:ilvl w:val="0"/>
          <w:numId w:val="8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многопользовательской работы; </w:t>
      </w:r>
    </w:p>
    <w:p w:rsidR="00862548" w:rsidRPr="00D34241" w:rsidRDefault="00862548" w:rsidP="00353DB6">
      <w:pPr>
        <w:numPr>
          <w:ilvl w:val="0"/>
          <w:numId w:val="8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гарантия целостности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Недостатки:</w:t>
      </w:r>
    </w:p>
    <w:p w:rsidR="00862548" w:rsidRPr="00D34241" w:rsidRDefault="00862548" w:rsidP="00353DB6">
      <w:pPr>
        <w:numPr>
          <w:ilvl w:val="0"/>
          <w:numId w:val="9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неработоспособность сервера может сделать неработоспособной всю вычислительную сеть; </w:t>
      </w:r>
    </w:p>
    <w:p w:rsidR="00862548" w:rsidRPr="00D34241" w:rsidRDefault="00862548" w:rsidP="00353DB6">
      <w:pPr>
        <w:numPr>
          <w:ilvl w:val="0"/>
          <w:numId w:val="9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администрирование данной системы требует квалифицированного профессионала; </w:t>
      </w:r>
    </w:p>
    <w:p w:rsidR="00862548" w:rsidRPr="00D34241" w:rsidRDefault="00862548" w:rsidP="00353DB6">
      <w:pPr>
        <w:numPr>
          <w:ilvl w:val="0"/>
          <w:numId w:val="9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стоимость оборудования; </w:t>
      </w:r>
    </w:p>
    <w:p w:rsidR="00862548" w:rsidRPr="00D34241" w:rsidRDefault="00862548" w:rsidP="00353DB6">
      <w:pPr>
        <w:numPr>
          <w:ilvl w:val="0"/>
          <w:numId w:val="9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бизнес логика приложений осталась в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клиентском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проектировании информационной системы, основанной на </w:t>
      </w:r>
      <w:bookmarkStart w:id="51" w:name="keyword56"/>
      <w:bookmarkEnd w:id="5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 "клиент-сервер", большее внимание следует обращать на грамотность общих решений. Технические средства пилотной версии могут быть минимальными (например, в качестве аппаратной основы </w:t>
      </w:r>
      <w:bookmarkStart w:id="52" w:name="keyword57"/>
      <w:bookmarkEnd w:id="5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 данных может использоваться одна из рабочих станций). После создания пилотной версии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нужно провести дополнительную исследовательскую работу, чтобы выяснить узкие места системы. Только после этого необходимо принимать решение о выборе аппаратуры сервера, которая будет использоваться на практике.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Увеличение масштабов информационной системы не порождает принципиальных проблем. Обычным решением является замена аппаратуры сервера (и, может быть, аппаратуры рабочих станций, если требуется переход к локальному кэшированию баз данных). В любом случае практически не затрагивается прикладная часть информационной системы.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данный вид </w:t>
      </w:r>
      <w:bookmarkStart w:id="53" w:name="keyword58"/>
      <w:bookmarkEnd w:id="5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называют </w:t>
      </w:r>
      <w:bookmarkStart w:id="54" w:name="keyword59"/>
      <w:bookmarkEnd w:id="5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архитектурой с "толстым" клиентом.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Многоуровневая архитектура клиент-сервер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bookmarkStart w:id="55" w:name="keyword60"/>
      <w:bookmarkEnd w:id="55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Multitier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architecture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разновидность архитектуры клиент-сервер, в которой функция обработки данных вынесена на один или несколько отдельных серверов. Это позволяет разделить функции хранения, обработки и представления данных для более эффективного использования возможностей серверов и клиентов.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многоуровневой архитектуры клиент-сервер наиболее распространена трехуровневая </w:t>
      </w:r>
      <w:bookmarkStart w:id="56" w:name="keyword61"/>
      <w:bookmarkEnd w:id="5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(</w:t>
      </w:r>
      <w:bookmarkStart w:id="57" w:name="keyword62"/>
      <w:bookmarkEnd w:id="5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трехзвенная архитектура,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three-</w:t>
      </w:r>
      <w:bookmarkStart w:id="58" w:name="keyword63"/>
      <w:bookmarkEnd w:id="5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предполагающая наличие следующих компонентов приложения: клиентское приложение (обычно говорят "тонкий клиент" или </w:t>
      </w:r>
      <w:bookmarkStart w:id="59" w:name="keyword64"/>
      <w:bookmarkEnd w:id="5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терминал), подключенное к </w:t>
      </w:r>
      <w:bookmarkStart w:id="60" w:name="keyword65"/>
      <w:bookmarkEnd w:id="6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серверу приложений, который в свою очередь подключен к </w:t>
      </w:r>
      <w:bookmarkStart w:id="61" w:name="keyword66"/>
      <w:bookmarkEnd w:id="6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серверу базы данных.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Схематически такую </w:t>
      </w:r>
      <w:bookmarkStart w:id="62" w:name="keyword67"/>
      <w:bookmarkEnd w:id="6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архитектуру можно представить, как показано на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рисунке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image.5.4"/>
      <w:bookmarkEnd w:id="63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D59290E" wp14:editId="0088D23C">
            <wp:extent cx="4782185" cy="3079750"/>
            <wp:effectExtent l="0" t="0" r="0" b="6350"/>
            <wp:docPr id="4" name="Рисунок 4" descr="Представление многоуровневой архитектуры &quot;клиент-сервер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дставление многоуровневой архитектуры &quot;клиент-сервер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18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многоуровневой архитектуры "клиент-сервер"</w:t>
      </w:r>
    </w:p>
    <w:p w:rsidR="00862548" w:rsidRPr="00D34241" w:rsidRDefault="00862548" w:rsidP="00353DB6">
      <w:pPr>
        <w:numPr>
          <w:ilvl w:val="0"/>
          <w:numId w:val="10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keyword68"/>
      <w:bookmarkEnd w:id="6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 – это интерфейсный (обычно графический) компонент, который представляет первый уровень, собственно приложение для конечного пользователя. Первый уровень не должен иметь прямых связей с базой данных (по требованиям безопасности), быть нагруженным основной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бизнес-логикой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требованиям масштабируемости) и хранить состояние приложения (по требованиям надежности). На первый уровень может быть вынесена и обычно выносится простейшая бизнес-логика: интерфейс авторизации, алгоритмы шифрования, проверка вводимых значений на допустимость и соответствие формату, несложные операции (сортировка, группировка, подсчет значений) с данными, уже загруженными на </w:t>
      </w:r>
      <w:bookmarkStart w:id="65" w:name="keyword69"/>
      <w:bookmarkEnd w:id="6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терминал. </w:t>
      </w:r>
    </w:p>
    <w:p w:rsidR="00862548" w:rsidRPr="00D34241" w:rsidRDefault="00862548" w:rsidP="00353DB6">
      <w:pPr>
        <w:numPr>
          <w:ilvl w:val="0"/>
          <w:numId w:val="10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6" w:name="keyword70"/>
      <w:bookmarkEnd w:id="6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приложений располагается на втором уровне. На втором уровне сосредоточена большая часть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бизнес-логики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Вне его остаются фрагменты, экспортируемые на </w:t>
      </w:r>
      <w:bookmarkStart w:id="67" w:name="keyword71"/>
      <w:bookmarkEnd w:id="6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терминалы, а также погруженные в третий уровень хранимые процедуры и триггеры. </w:t>
      </w:r>
    </w:p>
    <w:p w:rsidR="00862548" w:rsidRPr="00D34241" w:rsidRDefault="00862548" w:rsidP="00353DB6">
      <w:pPr>
        <w:numPr>
          <w:ilvl w:val="0"/>
          <w:numId w:val="10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keyword72"/>
      <w:bookmarkEnd w:id="6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 базы данных обеспечивает хранение данных и выносится на третий уровень. Обычно это стандартная реляционная или объектно-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ориентированная СУБД. Если третий уровень представляет собой базу данных вместе с хранимыми процедурами, триггерами и схемой, описывающей приложение в терминах реляционной модели, то второй уровень строится как программный интерфейс, связывающий клиентские компоненты с прикладной логикой базы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простейшей конфигурации физически </w:t>
      </w:r>
      <w:bookmarkStart w:id="69" w:name="keyword73"/>
      <w:bookmarkEnd w:id="6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приложений может быть совмещен с </w:t>
      </w:r>
      <w:bookmarkStart w:id="70" w:name="keyword74"/>
      <w:bookmarkEnd w:id="7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сервером базы данных на одном компьютере, к которому по сети подключается один или несколько </w:t>
      </w:r>
      <w:bookmarkStart w:id="71" w:name="keyword75"/>
      <w:bookmarkEnd w:id="7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терминалов.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"правильной" (с точки зрения безопасности, надежности, масштабирования) конфигурации </w:t>
      </w:r>
      <w:bookmarkStart w:id="72" w:name="keyword76"/>
      <w:bookmarkEnd w:id="7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базы данных находится на выделенном компьютере (или кластере), к которому по сети подключены один или несколько </w:t>
      </w:r>
      <w:bookmarkStart w:id="73" w:name="keyword77"/>
      <w:bookmarkEnd w:id="7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серверов приложений, к которым, в свою очередь, по сети подключаются </w:t>
      </w:r>
      <w:bookmarkStart w:id="74" w:name="keyword78"/>
      <w:bookmarkEnd w:id="7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терминалы.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Плюсами данной </w:t>
      </w:r>
      <w:bookmarkStart w:id="75" w:name="keyword79"/>
      <w:bookmarkEnd w:id="7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архитектуры являются: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клиентское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не нуждается в администрировании;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масштабируемость;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конфигурируемость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изолированность уровней друг от друга позволяет быстро и простыми средствами переконфигурировать систему при возникновении сбоев или при плановом обслуживании на одном из уровней;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безопасность;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высокая надежность;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низкие требования к скорости канала (сети) между </w:t>
      </w:r>
      <w:bookmarkStart w:id="76" w:name="keyword80"/>
      <w:bookmarkEnd w:id="7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терминалами и </w:t>
      </w:r>
      <w:bookmarkStart w:id="77" w:name="keyword81"/>
      <w:bookmarkEnd w:id="7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сервером приложений; </w:t>
      </w:r>
    </w:p>
    <w:p w:rsidR="00862548" w:rsidRPr="00D34241" w:rsidRDefault="00862548" w:rsidP="00353DB6">
      <w:pPr>
        <w:numPr>
          <w:ilvl w:val="0"/>
          <w:numId w:val="11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низкие требования к производительности и техническим характеристикам </w:t>
      </w:r>
      <w:bookmarkStart w:id="78" w:name="keyword82"/>
      <w:bookmarkEnd w:id="7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терминалов, как следствие снижение их стоимости.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Минусы:</w:t>
      </w:r>
    </w:p>
    <w:p w:rsidR="00862548" w:rsidRPr="00D34241" w:rsidRDefault="00862548" w:rsidP="00353DB6">
      <w:pPr>
        <w:numPr>
          <w:ilvl w:val="0"/>
          <w:numId w:val="1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растет сложность серверной части и, как следствие, затраты на администрирование и обслуживание; </w:t>
      </w:r>
    </w:p>
    <w:p w:rsidR="00862548" w:rsidRPr="00D34241" w:rsidRDefault="00862548" w:rsidP="00353DB6">
      <w:pPr>
        <w:numPr>
          <w:ilvl w:val="0"/>
          <w:numId w:val="1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высокая сложность создания приложений; </w:t>
      </w:r>
    </w:p>
    <w:p w:rsidR="00862548" w:rsidRPr="00D34241" w:rsidRDefault="00862548" w:rsidP="00353DB6">
      <w:pPr>
        <w:numPr>
          <w:ilvl w:val="0"/>
          <w:numId w:val="1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сложнее в разворачивании и администрировании; </w:t>
      </w:r>
    </w:p>
    <w:p w:rsidR="00862548" w:rsidRPr="00D34241" w:rsidRDefault="00862548" w:rsidP="00353DB6">
      <w:pPr>
        <w:numPr>
          <w:ilvl w:val="0"/>
          <w:numId w:val="1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высокие требования к производительности </w:t>
      </w:r>
      <w:bookmarkStart w:id="79" w:name="keyword83"/>
      <w:bookmarkEnd w:id="7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серверов приложений и </w:t>
      </w:r>
      <w:bookmarkStart w:id="80" w:name="keyword84"/>
      <w:bookmarkEnd w:id="8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базы данных, а, значит, и высокая стоимость серверного оборудования; </w:t>
      </w:r>
    </w:p>
    <w:p w:rsidR="00862548" w:rsidRPr="00D34241" w:rsidRDefault="00862548" w:rsidP="00353DB6">
      <w:pPr>
        <w:numPr>
          <w:ilvl w:val="0"/>
          <w:numId w:val="12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высокие требования к скорости канала (сети) между </w:t>
      </w:r>
      <w:bookmarkStart w:id="81" w:name="keyword85"/>
      <w:bookmarkEnd w:id="8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сервером базы данных и </w:t>
      </w:r>
      <w:bookmarkStart w:id="82" w:name="keyword86"/>
      <w:bookmarkEnd w:id="8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серверами приложений.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Некоторые авторы (например, Мартин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Фаулер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представляют </w:t>
      </w:r>
      <w:bookmarkStart w:id="83" w:name="keyword87"/>
      <w:bookmarkEnd w:id="8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многозвенную архитектуру (трехзвенную) в виде пяти уровней:</w:t>
      </w:r>
    </w:p>
    <w:p w:rsidR="00862548" w:rsidRPr="00D34241" w:rsidRDefault="00862548" w:rsidP="00353DB6">
      <w:pPr>
        <w:numPr>
          <w:ilvl w:val="0"/>
          <w:numId w:val="13"/>
        </w:numPr>
        <w:spacing w:before="36" w:after="36" w:line="360" w:lineRule="auto"/>
        <w:ind w:left="48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Представление; </w:t>
      </w:r>
    </w:p>
    <w:p w:rsidR="00862548" w:rsidRPr="00D34241" w:rsidRDefault="00862548" w:rsidP="00353DB6">
      <w:pPr>
        <w:numPr>
          <w:ilvl w:val="0"/>
          <w:numId w:val="13"/>
        </w:numPr>
        <w:spacing w:before="36" w:after="36" w:line="360" w:lineRule="auto"/>
        <w:ind w:left="48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представления; </w:t>
      </w:r>
    </w:p>
    <w:p w:rsidR="00862548" w:rsidRPr="00D34241" w:rsidRDefault="00862548" w:rsidP="00353DB6">
      <w:pPr>
        <w:numPr>
          <w:ilvl w:val="0"/>
          <w:numId w:val="13"/>
        </w:numPr>
        <w:spacing w:before="36" w:after="36" w:line="360" w:lineRule="auto"/>
        <w:ind w:left="48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логики; </w:t>
      </w:r>
    </w:p>
    <w:p w:rsidR="00862548" w:rsidRPr="00D34241" w:rsidRDefault="00862548" w:rsidP="00353DB6">
      <w:pPr>
        <w:numPr>
          <w:ilvl w:val="0"/>
          <w:numId w:val="13"/>
        </w:numPr>
        <w:spacing w:before="36" w:after="36" w:line="360" w:lineRule="auto"/>
        <w:ind w:left="48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данных; </w:t>
      </w:r>
    </w:p>
    <w:p w:rsidR="00862548" w:rsidRPr="00D34241" w:rsidRDefault="00862548" w:rsidP="00353DB6">
      <w:pPr>
        <w:numPr>
          <w:ilvl w:val="0"/>
          <w:numId w:val="13"/>
        </w:numPr>
        <w:spacing w:before="36" w:after="36" w:line="360" w:lineRule="auto"/>
        <w:ind w:left="48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Данные. 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4" w:name="image.5.5"/>
      <w:bookmarkEnd w:id="84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BF5FA9A" wp14:editId="469B9F44">
            <wp:extent cx="2627630" cy="2985135"/>
            <wp:effectExtent l="0" t="0" r="1270" b="5715"/>
            <wp:docPr id="5" name="Рисунок 5" descr="Пять уровней многозвенной архитектуры &quot;клиент-сервер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ять уровней многозвенной архитектуры &quot;клиент-сервер&quot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</w:t>
      </w:r>
      <w:proofErr w:type="gram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.. 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уровней многозвенной архитектуры "клиент-сервер"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 представлению относится вся информация, непосредственно отображаемая пользователю: сгенерированные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html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-страницы, таблицы стилей, изображения.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представления охватывает все, что имеет отношение к общению пользователя с системой. К главным функциям слоя представления относятся отображение информации и интерпретация вводимых пользователем команд с преобразованием их в соответствующие операции в контексте логики и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логики содержит основные функции системы, предназначенные для достижения поставленной перед ним цели. К таким функциям относятся вычисления на основе вводимых и хранимых данных, проверка всех элементов данных и обработка команд, поступающих от слоя представления, а также передача информации уровню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доступа к данным – это подмножество функций, обеспечивающих взаимодействие со сторонними системами, которые выполняют задания в интересах приложения.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системы обычно хранятся в базе данных.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5" w:name="sect8"/>
      <w:bookmarkEnd w:id="8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5.1.6. Архитектура распределенных систем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Такой тип систем является более сложным с точки зрения организации системы. Суть </w:t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распределенной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системы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том, чтобы хранить локальные копии важных данных.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Схематически такую </w:t>
      </w:r>
      <w:bookmarkStart w:id="86" w:name="keyword88"/>
      <w:bookmarkEnd w:id="8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архитектуру можно представить, как показано на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рисунке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7" w:name="image.5.6"/>
      <w:bookmarkEnd w:id="87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B39D752" wp14:editId="55063E41">
            <wp:extent cx="2900680" cy="2396490"/>
            <wp:effectExtent l="0" t="0" r="0" b="3810"/>
            <wp:docPr id="6" name="Рисунок 6" descr="Архитектура распределенных сист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рхитектура распределенных систе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680" cy="239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распределенных систем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95 % данных, используемых в управлении предприятием, могут быть размещены на одном персональном компьютере, обеспечив возможность его независимой работы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Поток исправлений и дополнений, создаваемый на этом компьютере, ничтожен по сравнению с объемом данных, используемых при этом. Поэтому если хранить непрерывно используемые данные на самих компьютерах, и организовать обмен между ними исправлениями и дополнениями к хранящимся данным, то суммарный передаваемый трафик резко снизится. Это позволяет понизить требования к каналам связи между компьютерами и чаще использовать асинхронную связь, и благодаря этому создавать надежно функционирующие распределенные информационные системы, использующие для связи отдельных элементов неустойчивую связь типа Интернета, мобильную связь, коммерческие спутниковые каналы. А минимизация трафика между элементами сделает вполне доступной стоимость эксплуатации такой связи. Конечно, реализация такой системы не элементарна, и требует решения ряда проблем, одна из которых своевременная синхронизация данных.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АРМ независим, содержит только ту информацию, с которой должен работать, а актуальность данных во всей системе обеспечивается благодаря непрерывному обмену сообщениями с другими АРМами. Обмен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сообщениями между АРМами может быть реализован различными способами, от отправки данных по электронной почте до передачи данных по сетям.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одним из преимуществ такой схемы эксплуатации и </w:t>
      </w:r>
      <w:bookmarkStart w:id="88" w:name="keyword89"/>
      <w:bookmarkEnd w:id="8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архитектуры системы, является обеспечение возможности персональной ответственности за сохранность данных. Так как данные, доступные на конкретном рабочем месте, находятся только на этом компьютере, при использовании средств шифрования и личных аппаратных ключей исключается доступ к данным посторонних, в том числе и IT администраторов.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Такая </w:t>
      </w:r>
      <w:bookmarkStart w:id="89" w:name="keyword90"/>
      <w:bookmarkEnd w:id="8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системы также позволяет организовать распределенные вычисления между клиентскими машинами. Например, расчет какой-либо задачи, требующей больших вычислений, можно распределить между соседними АРМами благодаря тому, что они, как правило, обладают одной информацией в своих БД и, таким образом, добиться максимальной производительности системы.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Распределенные системы с репликацией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Данными между различными рабочими станциями и </w:t>
      </w:r>
      <w:bookmarkStart w:id="90" w:name="keyword91"/>
      <w:bookmarkEnd w:id="9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централизованным хранилищем д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анных, передаются репликацией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вводе информации на рабочих станциях – данные также записываются в локальную базу данных, а лишь затем синхронизируются. 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1" w:name="image.5.7"/>
      <w:bookmarkEnd w:id="91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8F18CE" wp14:editId="6BB784D4">
            <wp:extent cx="4340860" cy="1408430"/>
            <wp:effectExtent l="0" t="0" r="2540" b="1270"/>
            <wp:docPr id="7" name="Рисунок 7" descr="Архитектура распределенных систем с репликаци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рхитектура распределенных систем с репликацией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распределенных систем с репликацией</w:t>
      </w:r>
    </w:p>
    <w:p w:rsidR="00862548" w:rsidRPr="00FB5CAC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B5C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Распределенные системы с элементами удаленного исполнения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Существуют определенные особенности, которые невозможно качественно реализовать на обычной распределенной системе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репликативного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типа. К этим особенностям можно отнести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862548" w:rsidRPr="00D34241" w:rsidRDefault="00862548" w:rsidP="00353DB6">
      <w:pPr>
        <w:numPr>
          <w:ilvl w:val="0"/>
          <w:numId w:val="14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данных из сущностей, которые хранятся на удаленном сервере (узле); </w:t>
      </w:r>
    </w:p>
    <w:p w:rsidR="00862548" w:rsidRPr="00D34241" w:rsidRDefault="00862548" w:rsidP="00353DB6">
      <w:pPr>
        <w:numPr>
          <w:ilvl w:val="0"/>
          <w:numId w:val="14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данных из сущностей, хранящихся на разных серверах (узлах) частично; </w:t>
      </w:r>
    </w:p>
    <w:p w:rsidR="00862548" w:rsidRPr="00D34241" w:rsidRDefault="00862548" w:rsidP="00353DB6">
      <w:pPr>
        <w:numPr>
          <w:ilvl w:val="0"/>
          <w:numId w:val="14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обособленного функционала, на выделенном сервере (узле).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каждого из описанных типов используется общий принцип: программа клиент или обращается к выделенному (удаленному) серверу непосредственно или обращается к локальной базе, которая инкапсулирует в себе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к удаленному серверу: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2" w:name="image.5.8"/>
      <w:bookmarkEnd w:id="92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6FABBA" wp14:editId="291C025F">
            <wp:extent cx="4866005" cy="1492250"/>
            <wp:effectExtent l="0" t="0" r="0" b="0"/>
            <wp:docPr id="8" name="Рисунок 8" descr="Архитектура распределенных систем с удаленным исполнени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Архитектура распределенных систем с удаленным исполнением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</w:t>
      </w:r>
      <w:proofErr w:type="gram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.. 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распределенных систем с удаленным исполнением</w:t>
      </w:r>
    </w:p>
    <w:p w:rsidR="00862548" w:rsidRPr="00FB5CAC" w:rsidRDefault="00862548" w:rsidP="00FB5CAC">
      <w:pPr>
        <w:spacing w:after="0" w:line="36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Архитектура Веб-приложений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Веб-приложения создаются как приложения в архитектуре "клиент-сервер", но серверная часть имеет р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азличные архитектурные решения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Изначально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Wide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(WWW) представлялась ее создателям как "пространство для обмена информацией, в котором люди и компьютеры могут общаться между собой". Поэтому первые Веб-приложения представляли собой примитивные файловые серверы, которые возвращали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статические HTML-страницы запросившим их клиентам. Таким образом, Веб начиналась как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-ориентированная.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Следующим этапом развития Веб стало появление понятия приложений, которые базировались на таких интерфейсах, как CGI (или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FastCGI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в дальнейшем – на ISAPI.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Gateway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Interface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(CGI) – это стандартный интерфейс работы с серверами, позволяющий выполнять серверные приложения, вызываемые через URL. Входной информацией для таких приложений служило содержимое HTTP-заголовка (и тело запроса при использовании протокола POST). CGI-приложения генерировали HTML-код,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возвращался браузеру. Основной проблемой CGI-приложений было то, что при каждом клиентском запросе сервер выполнял CGI-программу в реальном времени, загружая ее в отдельное адресное пространство.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Появление </w:t>
      </w:r>
      <w:bookmarkStart w:id="93" w:name="keyword92"/>
      <w:bookmarkEnd w:id="93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API (ISAPI) позволило не только решить проблемы производительности, которые возникали с CGI-приложениями, но и предоставить в распоряжение разработчиков более богатый программный интерфейс. ISAPI DLL можно было ассоциировать с расширениями имен файлов через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специальную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мета-базу. Эти два механизма (CGI и ISAPI) послужили основой создания первого типа Веб-приложений, в которых, в зависимости от каких-либо клиентских действий, выполнялся серверный код. Таким образом,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стала возможной динамическая генерация содержимого Веб-страниц и наполнение Веб перестало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чисто статическим.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Интерфейс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ISAPI –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Microsoft Internet Information Server.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ISAPI-приложения представляют собой динамические загружаемые библиотеки (DLL), которые выполняются в адресном пространстве Веб-сервера. У других Веб-серверов через некоторое время также появилась возможность выполнять приложения, реализованные в виде библиотек. В случае Веб-серверов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Netscape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программный интерфейс назывался </w:t>
      </w:r>
      <w:bookmarkStart w:id="94" w:name="keyword93"/>
      <w:bookmarkEnd w:id="9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NSAPI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Netscape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API). У довольно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популярного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Веб-сервера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Apache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также имеется возможность выполнять Веб-приложения, реализованные в виде библиотек; такие библиотеки называются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Apache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95" w:name="keyword94"/>
      <w:bookmarkEnd w:id="9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DSO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Dynamic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96" w:name="keyword95"/>
      <w:bookmarkEnd w:id="96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Shared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Objects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Естественно, что при использовании как CGI-, так и ISAPI-приложений разработчики в основном решали одни и те же задачи, поэтому естественным шагом стало появление нового, высокоуровневого интерфейса, который упростил задачи генерации HTML-кода, позволил обращаться к компонентам и использовать базы данных. Таким интерфейсом стала объектная модель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Active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Pages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(ASP), построенная на основе ISAPI-фильтра.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идеей ASP с точки зрения создания интерфейса приложения является то, что на Веб-странице присутствуют фрагменты кода, который интерпретируется Веб-сервером и вместо которого пользователь получает результат выполнения этих фрагментов кода.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Вскоре после появления ASP были созданы и другие технологии, реализующие идею размещения внутри Веб-страницы кода, выполняемого Веб-сервером. Наиболее известная из них на сегодняшний день – технология JSP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Pages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основной идеей которой является однократная компиляция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-кода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сервлета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при первом обращении к нему, выполнение методов этого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сервлета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помещение результатов выполнения этих методов в набор данных, отправляемых в браузер.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Новейшая версия технологии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Active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Pages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ASP .NET, являющаяся ключевой в </w:t>
      </w:r>
      <w:bookmarkStart w:id="97" w:name="keyword96"/>
      <w:bookmarkEnd w:id="9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архитектуре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.NET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Framework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помощью ASP .NET можно создавать Веб-приложения и Веб-сервисы, которые не только позволяют реализовать динамическую генерацию HTML-страниц, но и интегрируются с серверными компонентами и могут использоваться для решения широкого круга бизнес-задач,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возникающих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разработчиками современных Веб-приложений.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общем случае клиентом Веб-сервера может быть не только персональный компьютер, оснащенный обычным Веб-браузером. Одновременно с широким распространением мобильных устройств появилась и проблема предоставления Веб-серверами данных, которые могут быть интерпретированы этими устройствами. Поскольку мобильные устройства обладают характеристиками, отличными от характеристик персональных компьютеров (ограниченным размером экрана, малым объемом памяти, а нередко и невозможностью отобразить что-либо, кроме нескольких строк черно-белого текста), для них существуют и другие протоколы передачи данных (WAP – </w:t>
      </w:r>
      <w:bookmarkStart w:id="98" w:name="keyword97"/>
      <w:bookmarkEnd w:id="98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Wireless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Protocol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соответствующие языки разметки (</w:t>
      </w:r>
      <w:bookmarkStart w:id="99" w:name="keyword98"/>
      <w:bookmarkEnd w:id="9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WML –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Wireless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Markup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Language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HTML –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Compact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HTML и т.п.).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возникает задача передачи данных на мобильное устройство в соответствующем формате (и для этой цели существуют специальные сайты), либо, что представляется более удобным, происходит опознание типа устройства в момент его обращения к серверу и преобразование исходного документа (например, в формате XML) в формат, требующийся данному мобильному устройству (например, с помощью XSLT-преобразования). </w:t>
      </w:r>
      <w:proofErr w:type="gramEnd"/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Другим способом поддержки различных типов клиентов является создание "разумных" серверных компонентов, которые способны генерировать различный код в зависимости от типа клиента. Такой подход, в частности, реализован 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ASP .NET.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Другим направлением развития клиентских частей Веб-приложений стало размещение некоторой части логики приложения (такой как проверка корректности вводимых данных) в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Веб-браузере. В частности, современные Веб-браузеры способны интерпретировать скриптовые языки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VBScript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JavaScript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код на которых, как и ASP-код, внедряется в Веб-страницу, но интерпретируется не Веб-сервером, а браузером и соответственно выполняется на клиентском устройстве. Кроме того, современные браузеры способны отображать и выполнять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Java-аплеты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специальные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-приложения, которые пользователь получает в составе Веб-страницы, а некоторые из браузеров могут также служить контейнерами для элементов управления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ActiveX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выполняющихся в адресном пространстве браузера специальных COM-серверов, также получаемых в составе Веб-страницы. И 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Java-аплетах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в элементах управления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ActiveX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реализовать практически любую функциональность.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Отметим, что с ростом объема используемых данных и числа посетителей Веб-сайтов возрастают и требования к надежности, производительности и масштабируемости Веб-приложений. Следующим этапом эволюции подобных приложений стало отделение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бизнес-логики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реализованной в Веб-приложении, а нередко и сервисов обработки данных и реализации транзакций от его интерфейса.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случае в самом Веб-приложении обычно остается так называемая презентационная часть, а бизнес-логика, обработка данных и реализация транзакций переносятся в </w:t>
      </w:r>
      <w:bookmarkStart w:id="100" w:name="keyword99"/>
      <w:bookmarkEnd w:id="10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 приложений в виде бизнес-объектов.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зависимости от типа </w:t>
      </w:r>
      <w:bookmarkStart w:id="101" w:name="keyword100"/>
      <w:bookmarkEnd w:id="10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сервера приложений подобные бизнес-объекты могут быть выполняющимися самостоятельно COM-серверами, CORBA-серверами, а также объектами COM+, выполняющимися с помощью служб компонентов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2000, или объектами EJB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Enterprise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Beans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исполняемыми </w:t>
      </w:r>
      <w:bookmarkStart w:id="102" w:name="keyword101"/>
      <w:bookmarkEnd w:id="10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сервером приложений, поддерживающим </w:t>
      </w:r>
      <w:proofErr w:type="spellStart"/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спецификаци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J2EE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Enterprise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Edition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В качестве </w:t>
      </w:r>
      <w:bookmarkStart w:id="103" w:name="keyword102"/>
      <w:bookmarkEnd w:id="10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механизма доступа к данным подобные объекты могут использовать OLE DB, ODBC, JDBC (это зависит от того, как реализован бизнес-объект).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Нередко подобные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бизнес-объекты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 доступ к данным корпоративных информационных систем либо реализуют какую-либо часть их функциональности. Нередко они позволяют, например, интегрировать Веб-сайт с CRM-системами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Customer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Relationship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или с ERP-системами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Enterprise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Resource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Planning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сохраняя в корпоративных системах сведения о посетителях сайта и предоставляя потенциальным клиентам сведения об имеющейся продукции для осуществления заказов.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Поскольку современный Интернет – это не столько средство демонстрации присутствия компании на рынке или инструмент маркетинга, сколько инструмент ведения бизнеса, достаточно важными становятся задачи реализации организации через Интернет таких взаимоотношений с клиентами, как продажа товаров и услуг. И здесь довольно важными становятся решения для электронной коммерции типа "предприятие-клиент" (</w:t>
      </w:r>
      <w:bookmarkStart w:id="104" w:name="keyword103"/>
      <w:bookmarkEnd w:id="10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B2C –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business-to-consumer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Не менее важными становятся и задачи интеграции Веб-приложений c данными и приложениями партнеров с целью реализации схемы "предприятие-предприятие" (</w:t>
      </w:r>
      <w:bookmarkStart w:id="105" w:name="keyword104"/>
      <w:bookmarkEnd w:id="10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B2B –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business-to-business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позволяющей заключать торговые сделки между предприятиями, обмениваться каталогами товаров, проводить аукционы, создавать электронные торговые площадки.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Отметим, что, будучи составной частью подобного решения, Веб-сервер должен уметь не только выполнять приложения и взаимодействовать с </w:t>
      </w:r>
      <w:bookmarkStart w:id="106" w:name="keyword105"/>
      <w:bookmarkEnd w:id="10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сервером приложений, но и использовать сервисы интеграции, сервисы управления приложениями и данными, а также сервисы для разработчиков.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Следующим шагом эволюции Веб-приложений, помимо доступа к корпоративным данным и данным партнеров, стало получение доступа к корпоративным приложениям. Для решения этой задачи интеграции Веб-приложений с внутренними информационными системами предприятий и с приложениями, обеспечивающими взаимодействие с клиентами и партнерами, используются специальные решения, называемые корпоративными порталами.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Нередко частью портального решения являются средства управления информационным наполнением Веб-сайта – ведь объем данных, доступных пользователям с помощью сайтов крупных компаний и порталов, сейчас таков, что управление этими данными "вручную" не представляется возможным.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Обобщая вышесказанное можно выделить основн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особенности веб-архитектуры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необходимости использовать дополнительное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стороне клиента – это позволяет автоматически реализовать клиентскую часть на всех платформах;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подключения практически неограниченного количества клиентов;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благодаря единственному месту хранения данных и наличия системы управления базами данных обеспечиваются минимальные требования для поддержания целостности данных;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доступность при работоспособности сервера и каналов связи;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недоступность при отсутствии работоспособности сервера или каналов связи;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достаточно низкая скорость Веб сервера и каналов передачи данных; </w:t>
      </w:r>
    </w:p>
    <w:p w:rsidR="00862548" w:rsidRPr="00D34241" w:rsidRDefault="00862548" w:rsidP="00353DB6">
      <w:pPr>
        <w:numPr>
          <w:ilvl w:val="0"/>
          <w:numId w:val="15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относительно объема данных – </w:t>
      </w:r>
      <w:bookmarkStart w:id="107" w:name="keyword106"/>
      <w:bookmarkEnd w:id="10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Веб систем не имеет существенных ограничений.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Схематически такую </w:t>
      </w:r>
      <w:bookmarkStart w:id="108" w:name="keyword107"/>
      <w:bookmarkEnd w:id="10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архитектуру (в трехзвенном варианте) можно представить, как показано на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рисунке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9" w:name="image.5.9"/>
      <w:bookmarkEnd w:id="109"/>
      <w:r w:rsidRPr="00D3424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293BD78" wp14:editId="68D87EF5">
            <wp:extent cx="4214495" cy="3100705"/>
            <wp:effectExtent l="0" t="0" r="0" b="4445"/>
            <wp:docPr id="9" name="Рисунок 9" descr="Архитектура Веб-прило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Архитектура Веб-приложений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495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48" w:rsidRPr="00D34241" w:rsidRDefault="00862548" w:rsidP="00353DB6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Рис.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Веб-приложений</w:t>
      </w:r>
    </w:p>
    <w:p w:rsidR="00862548" w:rsidRPr="00FB5CAC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110" w:name="sect10"/>
      <w:bookmarkEnd w:id="110"/>
      <w:proofErr w:type="gramStart"/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Сервис-ориентированная</w:t>
      </w:r>
      <w:proofErr w:type="gramEnd"/>
      <w:r w:rsidRPr="00FB5C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архитектура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многих описанных выше задач, возникающих при создании современных Веб-приложений, теперь начинает возлагаться на Веб-сервисы – не зависящие от платформы, объектной модели и клиента программные компоненты, которые можно вызывать из клиентских Веб-приложений (а также из самих Веб-сервисов) через основанный на протоколе HTTP и языке XML протокол SOAP [</w:t>
      </w:r>
      <w:hyperlink r:id="rId16" w:anchor="literature.4.20" w:history="1">
        <w:r w:rsidRPr="00D34241">
          <w:rPr>
            <w:rFonts w:ascii="Times New Roman" w:eastAsia="Times New Roman" w:hAnsi="Times New Roman" w:cs="Times New Roman"/>
            <w:color w:val="0071A6"/>
            <w:sz w:val="28"/>
            <w:szCs w:val="28"/>
            <w:lang w:eastAsia="ru-RU"/>
          </w:rPr>
          <w:t>20</w:t>
        </w:r>
      </w:hyperlink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описания Веб-сервисов используется XML-подобный язык WSDL, а для организации реестров Веб-сервисов, в которых разработчики и компании могут искать необходимые им сервисы, а также публиковать данные о своих сервисах – интерфейс </w:t>
      </w:r>
      <w:bookmarkStart w:id="111" w:name="keyword108"/>
      <w:bookmarkEnd w:id="11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UDDI.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Веб-сервисов стала одним из главных стратегических направлений для многих компаний, специализирующихся на выпуске </w:t>
      </w:r>
      <w:bookmarkStart w:id="112" w:name="keyword109"/>
      <w:bookmarkEnd w:id="11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серверов приложений, систем управления базами данных и средств разработки приложений.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3" w:name="keyword110"/>
      <w:bookmarkEnd w:id="11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Сервис-ориентированная архитектура</w:t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(SOA, </w:t>
      </w: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service-oriented</w:t>
      </w:r>
      <w:proofErr w:type="spellEnd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architecture</w:t>
      </w:r>
      <w:proofErr w:type="spellEnd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модульный подход к разработке программного обеспечения, основанный на использовании сервисов (служб) со стандартизированными интерфейсами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4" w:name="keyword111"/>
      <w:bookmarkEnd w:id="11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OASIS (Организация по распространению открытых стандартов структурированной информации) определяет SOA следующим образом (</w:t>
      </w:r>
      <w:bookmarkStart w:id="115" w:name="keyword112"/>
      <w:bookmarkEnd w:id="11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OASIS </w:t>
      </w:r>
      <w:bookmarkStart w:id="116" w:name="keyword113"/>
      <w:bookmarkEnd w:id="116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Reference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Model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Service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Oriented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Architecture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V 1.0): </w:t>
      </w: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Сервисно</w:t>
      </w:r>
      <w:proofErr w:type="spellEnd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-ориентированная архитектура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парадигма организации и использования распределенных информационных ресурсов таких как: приложения и данные, находящихся в сфере ответственности разных владельцев, для достижения желаемых результатов потребителем, которым может быть: конечный пользователь или другое приложение.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основе SOA лежат принципы многократного использования функциональных элементов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ликвидации дублирования функциональности в ПО, унификации типовых операционных процессов, обеспечения перевода операционной модели компании на централизованные процессы и </w:t>
      </w:r>
      <w:bookmarkStart w:id="117" w:name="keyword114"/>
      <w:bookmarkEnd w:id="11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функциональную организацию на основе промышленной платформы интеграции.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Компоненты программы могут быть распределены по разным узлам сети, и предлагаются как независимые, слабо связанные, заменяемые сервисы-приложения. Программные комплексы, разработанные в соответствии с SOA, часто реализуются как набор веб-сервисов, интегрированных при помощи известных стандартных протоколов (SOAP, WSDL, и т. п.)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Интерфейс компонентов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ОА-программы предоставляет инкапсуляцию деталей реализации конкретного компонента (ОС, платформы, языка программирования,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вендора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т. п.) от остальных компонентов. Таким образом, SOA предоставляет гибкий и элегантный способ комбинирования и многократного использования компонентов для построения сложных распределенных программных комплексов.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SOA хорошо зарекомендовала себя для построения крупных корпоративных программных приложений. Целый ряд разработчиков и интеграторов предлагают инструменты и решения на основе SOA (например, платформы IBM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WebSphere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Oracle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/BEA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Aqualogic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Communication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Foundation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SAP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NetWeaver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ИВК Юпитер, TIBCO,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Diasoft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применения SOA для крупных информационных систем, уровн</w:t>
      </w:r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предприятия, и выше являются</w:t>
      </w:r>
      <w:proofErr w:type="gramStart"/>
      <w:r w:rsidR="00FB5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18" w:name="_GoBack"/>
      <w:bookmarkEnd w:id="11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862548" w:rsidRPr="00D34241" w:rsidRDefault="00862548" w:rsidP="00353DB6">
      <w:pPr>
        <w:numPr>
          <w:ilvl w:val="0"/>
          <w:numId w:val="1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сокращение издержек при разработке приложений, за счет упорядочивания процесса разработки; </w:t>
      </w:r>
    </w:p>
    <w:p w:rsidR="00862548" w:rsidRPr="00D34241" w:rsidRDefault="00862548" w:rsidP="00353DB6">
      <w:pPr>
        <w:numPr>
          <w:ilvl w:val="0"/>
          <w:numId w:val="1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повторного использования кода; </w:t>
      </w:r>
    </w:p>
    <w:p w:rsidR="00862548" w:rsidRPr="00D34241" w:rsidRDefault="00862548" w:rsidP="00353DB6">
      <w:pPr>
        <w:numPr>
          <w:ilvl w:val="0"/>
          <w:numId w:val="1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независимость от используемых платформ, инструментов, языков разработки; </w:t>
      </w:r>
    </w:p>
    <w:p w:rsidR="00862548" w:rsidRPr="00D34241" w:rsidRDefault="00862548" w:rsidP="00353DB6">
      <w:pPr>
        <w:numPr>
          <w:ilvl w:val="0"/>
          <w:numId w:val="1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масштабируемости создаваемых систем; </w:t>
      </w:r>
    </w:p>
    <w:p w:rsidR="00862548" w:rsidRPr="00D34241" w:rsidRDefault="00862548" w:rsidP="00353DB6">
      <w:pPr>
        <w:numPr>
          <w:ilvl w:val="0"/>
          <w:numId w:val="16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улучшение управляемости создаваемых систем.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SOA:</w:t>
      </w:r>
    </w:p>
    <w:p w:rsidR="00862548" w:rsidRPr="00D34241" w:rsidRDefault="00862548" w:rsidP="00353DB6">
      <w:pPr>
        <w:numPr>
          <w:ilvl w:val="0"/>
          <w:numId w:val="1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9" w:name="keyword115"/>
      <w:bookmarkEnd w:id="11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архитектура, как таковая, не привязана к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какой-то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определенной технологии; </w:t>
      </w:r>
    </w:p>
    <w:p w:rsidR="00862548" w:rsidRPr="00D34241" w:rsidRDefault="00862548" w:rsidP="00353DB6">
      <w:pPr>
        <w:numPr>
          <w:ilvl w:val="0"/>
          <w:numId w:val="1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независимость организации системы от используемой вычислительной платформы (платформ); </w:t>
      </w:r>
    </w:p>
    <w:p w:rsidR="00862548" w:rsidRPr="00D34241" w:rsidRDefault="00862548" w:rsidP="00353DB6">
      <w:pPr>
        <w:numPr>
          <w:ilvl w:val="0"/>
          <w:numId w:val="1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независимость организации системы от применяемых языков программирования; </w:t>
      </w:r>
    </w:p>
    <w:p w:rsidR="00862548" w:rsidRPr="00D34241" w:rsidRDefault="00862548" w:rsidP="00353DB6">
      <w:pPr>
        <w:numPr>
          <w:ilvl w:val="0"/>
          <w:numId w:val="1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сервисов, независимых от конкретных приложений, с единообразными интерфейсами доступа к ним; </w:t>
      </w:r>
    </w:p>
    <w:p w:rsidR="00862548" w:rsidRPr="00D34241" w:rsidRDefault="00862548" w:rsidP="00353DB6">
      <w:pPr>
        <w:numPr>
          <w:ilvl w:val="0"/>
          <w:numId w:val="17"/>
        </w:numPr>
        <w:spacing w:before="36" w:after="36" w:line="360" w:lineRule="auto"/>
        <w:ind w:left="12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сервисов как слабосвязанных компонентов для построения систем. 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0" w:name="keyword116"/>
      <w:bookmarkEnd w:id="12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не привязана к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какой-то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определенной технологии. Она может быть реализована с использованием широкого спектра технологий, включая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как REST, RPC, DCOM, CORBA или веб-сервисы. SOA может быть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реализована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один из этих протоколов и, например, может использовать, дополнительно, механизм файловой системы, для обмена данными.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Главное, что отличает SOA, это использование независимых сервисов, с четко определенными интерфейсами, которые, для выполнения своих задач, могут быть вызваны неким стандартным способом, при условии, что сервисы заранее ничего не знают о приложении, которое их вызовет, а приложение не знает, каким образом сервисы выполняют свою задачу.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SOA также может рассматриваться как стиль </w:t>
      </w:r>
      <w:bookmarkStart w:id="121" w:name="keyword117"/>
      <w:bookmarkEnd w:id="12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информационных систем, который позволяет создавать приложения, </w:t>
      </w:r>
      <w:bookmarkStart w:id="122" w:name="keyword118"/>
      <w:bookmarkEnd w:id="12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построенные путем комбинации слабосвязанных и взаимодействующих сервисов. Эти сервисы взаимодействуют на основе какого-либо строго определенного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платформо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-независимого и языково-независимого интерфейса (например, WSDL). Определение интерфейса скрывает языково-зависимую реализацию сервиса.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системы, основанные на SOA, могут быть независимы от технологий разработки и платформ (таких как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.NET и т. д.). К примеру, сервисы, написанные на C#, работающие на платформах .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сервисы на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работающие на платформах </w:t>
      </w:r>
      <w:bookmarkStart w:id="123" w:name="keyword119"/>
      <w:bookmarkEnd w:id="123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EE, могут быть с одинаковым успехом вызваны общим составным приложением. Приложения, работающие на одних платформах, могут вызывать сервисы, работающие на других платформах, что облегчает повторное использование компонентов.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SOA может поддерживать интеграцию и консолидацию операций в составе сложных систем, однако SOA не определяет и не предоставляет методологий или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фреймворков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документирования сервисов.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Языки высокого уровня, такие как BPEL, или спецификации, такие как WS-CDL и WS-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Coordination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расширяют концепцию сервиса, предоставляя метод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оркестрации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объединения мелких сервисов в более обширные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бизнес-сервисы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которые, в свою очередь, могут быть включены в состав технологических процессов и бизнес-процессов, реализованных в виде составных приложений или порталов.</w:t>
      </w:r>
    </w:p>
    <w:p w:rsidR="00862548" w:rsidRPr="00D34241" w:rsidRDefault="00862548" w:rsidP="00353DB6">
      <w:pPr>
        <w:spacing w:after="0" w:line="36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4" w:name="sect11"/>
      <w:bookmarkEnd w:id="12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5.1.9. Ключевые термины</w:t>
      </w:r>
    </w:p>
    <w:p w:rsidR="00862548" w:rsidRPr="00D34241" w:rsidRDefault="00862548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5" w:name="keyword120"/>
      <w:bookmarkEnd w:id="12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Архитектура, </w:t>
      </w:r>
      <w:bookmarkStart w:id="126" w:name="keyword121"/>
      <w:bookmarkEnd w:id="126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Централизованная архитектура, </w:t>
      </w:r>
      <w:bookmarkStart w:id="127" w:name="keyword122"/>
      <w:bookmarkEnd w:id="12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"файл-сервер", </w:t>
      </w:r>
      <w:bookmarkStart w:id="128" w:name="keyword123"/>
      <w:bookmarkEnd w:id="12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Двухзвенная архитектура "клиент-сервер",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29" w:name="keyword124"/>
      <w:bookmarkEnd w:id="12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30" w:name="keyword125"/>
      <w:bookmarkEnd w:id="130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Терминал, </w:t>
      </w:r>
      <w:bookmarkStart w:id="131" w:name="keyword126"/>
      <w:bookmarkEnd w:id="131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приложений, </w:t>
      </w:r>
      <w:bookmarkStart w:id="132" w:name="keyword127"/>
      <w:bookmarkEnd w:id="13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базы данных, </w:t>
      </w:r>
      <w:bookmarkStart w:id="133" w:name="keyword128"/>
      <w:bookmarkEnd w:id="13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распределенных систем, </w:t>
      </w:r>
      <w:bookmarkStart w:id="134" w:name="keyword129"/>
      <w:bookmarkEnd w:id="13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Веб-приложений, </w:t>
      </w:r>
      <w:bookmarkStart w:id="135" w:name="keyword130"/>
      <w:bookmarkEnd w:id="13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Сервис-ориентированная архитектура.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Архитектура облачных приложений.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технологии "облачных" вычислений приобретают все большую популярность, а концепция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Cloud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36" w:name="keyword2"/>
      <w:bookmarkEnd w:id="136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Computing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одной из самых модных тенденций развития информационных технологий. </w:t>
      </w:r>
      <w:bookmarkStart w:id="137" w:name="keyword3"/>
      <w:bookmarkEnd w:id="137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оценкам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Gartner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"облака" — один из главных приоритетов бизнеса на 2010 год. Крупнейшие мировые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вендоры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Amazon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прочие) так или иначе внедряют сервисы "облачных" вычислений.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Сегодня под облачными вычислениями обычно понимают возможность получения необходимых вычислительных мощностей по запросу из сети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причем пользователю не важны детали реализации этого механизма и он получает из этого "облака" все необходимое. Ярким примером могут служить поисковые системы, </w:t>
      </w:r>
      <w:bookmarkStart w:id="138" w:name="keyword4"/>
      <w:bookmarkEnd w:id="138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интерфейс которых очень прост, но в то же время они предоставляют пользователям огромные вычислительные ресурсы для поиска нужной информации. Сегодня крупные вычислительные центры не только позволяют хранить и обрабатывать внутри себя определенные данные, но и дают возможности для создания собственных виртуальных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дата-центров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позволяя молодым компаниям не тратить силы на создание всей инфраструктуры с нуля. На сегодняшний день существует множество определений "облачных вычислений". Зачастую они расходятся в своем значении и акцентах. Рассмотрим некоторые из этих определений для того чтобы понять что такое "облачные" вычисления с разных точек зрения.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Облачные вычисления представляют собой динамически масштабируемый способ доступа к внешним вычислительным ресурсам в виде сервиса, предоставляемого посредством Интернета, при этом пользователю не требуется никаких особых знаний об инфраструктуре "облака" или навыков управления этой "облачной" технологией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Cloud</w:t>
      </w:r>
      <w:proofErr w:type="spellEnd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computing</w:t>
      </w:r>
      <w:proofErr w:type="spellEnd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это программно-аппаратное обеспечение, доступное пользователю через Интернет или локальную сеть в виде сервиса, </w:t>
      </w: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позволяющего использовать удобный интерфейс для удаленного доступа к выделенным ресурсам (вычислительным ресурсам, программам и данным)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139" w:name="keyword5"/>
      <w:bookmarkEnd w:id="139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 пользователя выступает при этом рядовым терминалом, подключенным к Сети. Компьютеры, осуществляющие </w:t>
      </w:r>
      <w:bookmarkStart w:id="140" w:name="keyword6"/>
      <w:bookmarkEnd w:id="140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cloud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41" w:name="keyword7"/>
      <w:bookmarkEnd w:id="141"/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computing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называются "вычислительным облаком". При этом нагрузка между компьютерами, входящими в "вычислительное облако", распределяется автоматически.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Облачные вычисления - это новый подход, позволяющий снизить сложность ИТ-систем, благодаря применению широкого ряда эффективных технологий, управляемых самостоятельно и доступных по требованию в рамках виртуальной инфраструктуры, а также потребляемых в качестве сервисов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Переходя на частные облака, заказчики могут получить множество преимуществ, среди которых снижение затрат на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повышение качества предоставления сервиса и динамичности бизнеса".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"Облако" является новой бизнес-моделью для предоставления и получения информационных </w:t>
      </w:r>
      <w:proofErr w:type="spellStart"/>
      <w:r w:rsidRPr="00D342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услуг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модель обещает снизить оперативные и капитальные </w:t>
      </w:r>
      <w:bookmarkStart w:id="142" w:name="keyword8"/>
      <w:bookmarkEnd w:id="142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затраты. Она позволяет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департаментам сосредоточиться на стратегических проектах, а не на рутинных задачах управления собственным центром обработки данных.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Облачные вычисления – это не только технологическая </w:t>
      </w:r>
      <w:bookmarkStart w:id="143" w:name="keyword9"/>
      <w:bookmarkEnd w:id="143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инновация в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и способ создания новых бизнес-моделей, когда у небольших производителей ИТ-продуктов, в том числе и в регионах, появляется возможность быстрого предложения рынку своих услуг и мало затратного способа воплощения своих бизнес-идей. </w:t>
      </w:r>
      <w:bookmarkStart w:id="144" w:name="keyword10"/>
      <w:bookmarkEnd w:id="144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облачных вычислений в сочетании с инвестициями в молодые компании создают быстро развивающуюся экосистему инновационных производств.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Облачные вычисления являются рыночным ответом на систематическую специализацию и усиление роли аутсорсинга в ИТ. </w:t>
      </w:r>
      <w:bookmarkStart w:id="145" w:name="keyword11"/>
      <w:bookmarkEnd w:id="145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сути, переход к </w:t>
      </w: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облачным вычислениям означает аутсорсинг традиционных процессов управления ИТ-инфраструктурой профессиональными внешними поставщиками. Большинство современных поставщиков решений сферы облачных вычислений предоставляет возможность не только использовать существующие облачные платформы, но и создавать собственные, отвечающие технологическим и юридическим требованиям заказчиков.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"Облачные вычисления" работают следующим образом: вместо приобретения, установки и управления собственными серверами для запуска приложений, происходит аренда сервера у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Amazon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другой компании. Далее пользователь управляет своими арендованными серверами через Интернет, оплачивая при этом только фактическое их использование для обработки и хранения данных. Вычислительные облака состоят из тысяч серверов, размещенных в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датацентрах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обеспечивающих работу десятков тысяч приложений, которые одновременно используют миллионы пользователей. Непременным условием эффективного управления такой крупномасштабной инфраструктурой является максимально полная автоматизация. Кроме того, для обеспечения различным видам пользователей - облачным операторам,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сервис-провайдерам</w:t>
      </w:r>
      <w:proofErr w:type="gram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посредникам, ИТ-администраторам, пользователям приложений - защищенного доступа к вычислительным ресурсам облачная инфраструктура должна предусматривать возможность самоуправления и делегирования полномочий.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"облачных" вычислений появилась не на пустом месте, а явилась результатом эволюционного развития информационных технологий за последние несколько десятилетий и ответом на вызовы современного бизнеса. Аналитики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Гартнер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 (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Gartner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Group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называют "Облачные" вычисления — самой перспективной стратегической технологией будущего, прогнозируя перемещение большей части информационных технологий в "облака" в течение 5–7 лет. По их оценкам, к 2015 году объём рынка облачных вычислений достигнет 200 миллиардов долларов.</w:t>
      </w:r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России технологии "облачных" вычислений делают лишь первые шаги. Несмотря на существующие предложения со стороны крупнейших международных корпораций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IBM, </w:t>
      </w:r>
      <w:proofErr w:type="spell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Intel</w:t>
      </w:r>
      <w:proofErr w:type="spellEnd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NEC, а также ряда отечественных ИТ-поставщиков спрос на облачные сервисы в России пока невелик. </w:t>
      </w:r>
      <w:proofErr w:type="gramStart"/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Однако, по прогнозу аналитической компании IDC, за ближайшие 5 лет рынок облачных услуг в России вырастет более чем на 500% и составит 113 миллионов долларов.</w:t>
      </w:r>
      <w:proofErr w:type="gramEnd"/>
    </w:p>
    <w:p w:rsidR="00D34241" w:rsidRPr="00D34241" w:rsidRDefault="00D34241" w:rsidP="00353DB6">
      <w:pPr>
        <w:spacing w:before="144" w:after="288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Перспективы "облачных" вычислений неизбежны, поэтому знание об этих технологиях необходимо любому специалисту, который связывает свою текущую или будущую деятельность с современными информационными технологиями.</w:t>
      </w:r>
    </w:p>
    <w:p w:rsidR="00862548" w:rsidRPr="00D34241" w:rsidRDefault="00862548" w:rsidP="00353DB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2548" w:rsidRPr="00D3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66A"/>
    <w:multiLevelType w:val="multilevel"/>
    <w:tmpl w:val="6FB0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B1AA1"/>
    <w:multiLevelType w:val="multilevel"/>
    <w:tmpl w:val="AFAA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E41B7"/>
    <w:multiLevelType w:val="multilevel"/>
    <w:tmpl w:val="77DC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3A447A"/>
    <w:multiLevelType w:val="multilevel"/>
    <w:tmpl w:val="5BE6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7B5D74"/>
    <w:multiLevelType w:val="multilevel"/>
    <w:tmpl w:val="D29C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2A0246"/>
    <w:multiLevelType w:val="multilevel"/>
    <w:tmpl w:val="BB86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E70AB"/>
    <w:multiLevelType w:val="multilevel"/>
    <w:tmpl w:val="323EE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077BC"/>
    <w:multiLevelType w:val="multilevel"/>
    <w:tmpl w:val="6924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5D7AB2"/>
    <w:multiLevelType w:val="multilevel"/>
    <w:tmpl w:val="A9CE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364413"/>
    <w:multiLevelType w:val="multilevel"/>
    <w:tmpl w:val="A548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FF5405"/>
    <w:multiLevelType w:val="multilevel"/>
    <w:tmpl w:val="F5AA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433A53"/>
    <w:multiLevelType w:val="multilevel"/>
    <w:tmpl w:val="6582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6F2A70"/>
    <w:multiLevelType w:val="multilevel"/>
    <w:tmpl w:val="8A16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FA72D7"/>
    <w:multiLevelType w:val="multilevel"/>
    <w:tmpl w:val="EB50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2D601A"/>
    <w:multiLevelType w:val="multilevel"/>
    <w:tmpl w:val="22BC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836DD8"/>
    <w:multiLevelType w:val="multilevel"/>
    <w:tmpl w:val="78B6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A45B08"/>
    <w:multiLevelType w:val="multilevel"/>
    <w:tmpl w:val="1242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7"/>
  </w:num>
  <w:num w:numId="11">
    <w:abstractNumId w:val="3"/>
  </w:num>
  <w:num w:numId="12">
    <w:abstractNumId w:val="5"/>
  </w:num>
  <w:num w:numId="13">
    <w:abstractNumId w:val="6"/>
  </w:num>
  <w:num w:numId="14">
    <w:abstractNumId w:val="12"/>
  </w:num>
  <w:num w:numId="15">
    <w:abstractNumId w:val="14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EC"/>
    <w:rsid w:val="00353DB6"/>
    <w:rsid w:val="004E1BEE"/>
    <w:rsid w:val="00862548"/>
    <w:rsid w:val="00D34241"/>
    <w:rsid w:val="00E53B49"/>
    <w:rsid w:val="00EC42EC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548"/>
    <w:rPr>
      <w:strike w:val="0"/>
      <w:dstrike w:val="0"/>
      <w:color w:val="0071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862548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2">
    <w:name w:val="keyword2"/>
    <w:basedOn w:val="a0"/>
    <w:rsid w:val="00862548"/>
  </w:style>
  <w:style w:type="paragraph" w:styleId="a5">
    <w:name w:val="Balloon Text"/>
    <w:basedOn w:val="a"/>
    <w:link w:val="a6"/>
    <w:uiPriority w:val="99"/>
    <w:semiHidden/>
    <w:unhideWhenUsed/>
    <w:rsid w:val="0086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548"/>
    <w:rPr>
      <w:strike w:val="0"/>
      <w:dstrike w:val="0"/>
      <w:color w:val="0071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862548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2">
    <w:name w:val="keyword2"/>
    <w:basedOn w:val="a0"/>
    <w:rsid w:val="00862548"/>
  </w:style>
  <w:style w:type="paragraph" w:styleId="a5">
    <w:name w:val="Balloon Text"/>
    <w:basedOn w:val="a"/>
    <w:link w:val="a6"/>
    <w:uiPriority w:val="99"/>
    <w:semiHidden/>
    <w:unhideWhenUsed/>
    <w:rsid w:val="0086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4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2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64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95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94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82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32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889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943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433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612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65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5969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51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6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94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1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9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1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08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947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70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95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02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939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44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217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24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6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782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835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41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837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196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2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0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9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70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619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22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237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6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1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96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09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3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52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298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765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028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758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998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581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0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8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76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40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73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1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9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68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593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2979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611/467/literature" TargetMode="External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ntuit.ru/studies/courses/611/467/literatur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31</Pages>
  <Words>6424</Words>
  <Characters>36622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Егельская</cp:lastModifiedBy>
  <cp:revision>5</cp:revision>
  <dcterms:created xsi:type="dcterms:W3CDTF">2016-10-07T12:05:00Z</dcterms:created>
  <dcterms:modified xsi:type="dcterms:W3CDTF">2016-10-09T10:45:00Z</dcterms:modified>
</cp:coreProperties>
</file>